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4" w:rsidRPr="00365280" w:rsidRDefault="00D84CC4" w:rsidP="00D84CC4">
      <w:pPr>
        <w:spacing w:after="0" w:line="255" w:lineRule="atLeast"/>
        <w:ind w:right="282"/>
        <w:jc w:val="right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>УТВЕРЖДАЮ</w:t>
      </w:r>
    </w:p>
    <w:p w:rsidR="00D84CC4" w:rsidRPr="00365280" w:rsidRDefault="00D84CC4" w:rsidP="00D84CC4">
      <w:pPr>
        <w:spacing w:after="0" w:line="255" w:lineRule="atLeast"/>
        <w:ind w:right="282"/>
        <w:jc w:val="right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>Директор ООО «Клиника Современной Медицины»</w:t>
      </w:r>
    </w:p>
    <w:p w:rsidR="00D84CC4" w:rsidRPr="00365280" w:rsidRDefault="00D84CC4" w:rsidP="00D84CC4">
      <w:pPr>
        <w:spacing w:after="0" w:line="255" w:lineRule="atLeast"/>
        <w:ind w:right="282"/>
        <w:jc w:val="right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>_________________</w:t>
      </w:r>
    </w:p>
    <w:p w:rsidR="00D84CC4" w:rsidRPr="00365280" w:rsidRDefault="00AD22D5" w:rsidP="00D84CC4">
      <w:pPr>
        <w:spacing w:after="0" w:line="255" w:lineRule="atLeast"/>
        <w:ind w:right="282"/>
        <w:jc w:val="right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36528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>Глик</w:t>
      </w:r>
      <w:proofErr w:type="spellEnd"/>
      <w:r w:rsidRPr="0036528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 xml:space="preserve"> М.В.</w:t>
      </w:r>
    </w:p>
    <w:p w:rsidR="00D84CC4" w:rsidRPr="00365280" w:rsidRDefault="00AD22D5" w:rsidP="00D84CC4">
      <w:pPr>
        <w:spacing w:after="0" w:line="255" w:lineRule="atLeast"/>
        <w:ind w:right="282"/>
        <w:jc w:val="right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>« 10 »декабря 2020</w:t>
      </w:r>
      <w:r w:rsidR="00D84CC4" w:rsidRPr="0036528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 xml:space="preserve"> г</w:t>
      </w:r>
    </w:p>
    <w:p w:rsidR="00D84CC4" w:rsidRPr="00365280" w:rsidRDefault="00D84CC4" w:rsidP="00D84CC4">
      <w:pPr>
        <w:spacing w:after="0" w:line="240" w:lineRule="auto"/>
        <w:ind w:left="142" w:right="140"/>
        <w:jc w:val="center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Правила внутреннего распорядка для пациентов и посетителей  </w:t>
      </w:r>
    </w:p>
    <w:p w:rsidR="00D84CC4" w:rsidRPr="00365280" w:rsidRDefault="00D84CC4" w:rsidP="00D84CC4">
      <w:pPr>
        <w:spacing w:after="0" w:line="240" w:lineRule="auto"/>
        <w:ind w:left="142" w:right="140"/>
        <w:jc w:val="center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ООО «Клиника Современной Медицины»</w:t>
      </w:r>
    </w:p>
    <w:p w:rsidR="00D84CC4" w:rsidRPr="00365280" w:rsidRDefault="00D84CC4" w:rsidP="00D84CC4">
      <w:pPr>
        <w:spacing w:after="0" w:line="240" w:lineRule="auto"/>
        <w:ind w:left="142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1. Общие положения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Правила внутреннего распорядка пациентов и посетителей  ООО «КСМ»  (далее Правила) - это организационно-правовой документ, регламентирующий в соответствии с действующим законодательством  в  области здравоохранения поведения пациентов и посетителей в ООО «КСМ» (</w:t>
      </w:r>
      <w:proofErr w:type="spellStart"/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далее-Клиника</w:t>
      </w:r>
      <w:proofErr w:type="spellEnd"/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) , а также иные вопросы, возникающие между участниками правоотношений - пациентом (его представителем) и Клиникой.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 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Правила разработаны в соответствии с Федеральными законами "Об основах охраны здоровья граждан в Российской Федерации", "О медицинском страховании граждан в Российской Федерации", "О защите прав потребителей", Гражданским кодексом Российской Федерации.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 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Правила внутреннего распорядка для пациентов и посетителей включают:</w:t>
      </w:r>
    </w:p>
    <w:p w:rsidR="00D84CC4" w:rsidRPr="00365280" w:rsidRDefault="00D84CC4" w:rsidP="00D84CC4">
      <w:pPr>
        <w:spacing w:after="0" w:line="240" w:lineRule="auto"/>
        <w:ind w:left="851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Порядок обращения пациента в клинику</w:t>
      </w:r>
    </w:p>
    <w:p w:rsidR="00D84CC4" w:rsidRPr="00365280" w:rsidRDefault="00D84CC4" w:rsidP="00D84CC4">
      <w:pPr>
        <w:spacing w:after="0" w:line="240" w:lineRule="auto"/>
        <w:ind w:left="851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Права и обязанности пациента</w:t>
      </w:r>
    </w:p>
    <w:p w:rsidR="00D84CC4" w:rsidRPr="00365280" w:rsidRDefault="00D84CC4" w:rsidP="00D84CC4">
      <w:pPr>
        <w:spacing w:after="0" w:line="240" w:lineRule="auto"/>
        <w:ind w:left="851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Права и обязанности лечащего врача</w:t>
      </w:r>
    </w:p>
    <w:p w:rsidR="00D84CC4" w:rsidRPr="00365280" w:rsidRDefault="00D84CC4" w:rsidP="00D84CC4">
      <w:pPr>
        <w:spacing w:after="0" w:line="240" w:lineRule="auto"/>
        <w:ind w:left="851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Правила безопасности</w:t>
      </w:r>
    </w:p>
    <w:p w:rsidR="00D84CC4" w:rsidRPr="00365280" w:rsidRDefault="00D84CC4" w:rsidP="00D84CC4">
      <w:pPr>
        <w:spacing w:after="0" w:line="240" w:lineRule="auto"/>
        <w:ind w:left="851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Ответственность за нарушение настоящих Правил</w:t>
      </w:r>
    </w:p>
    <w:p w:rsidR="00D84CC4" w:rsidRPr="00365280" w:rsidRDefault="00D84CC4" w:rsidP="00D84CC4">
      <w:pPr>
        <w:spacing w:after="0" w:line="240" w:lineRule="auto"/>
        <w:ind w:left="851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 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Правила определяют нормы поведения пациентов и иных посетителей в ООО «КСМ»  (далее — Клиника) при получении медицинских услуг с целью обеспечения условий для более полного удовлетворения потребности в медицинской помощи, услугах медицинского сервиса и услугах, косвенно связанных с медицинскими, обеспечения безопасности граждан при посещении ими клиники, а также работников клиники.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 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Соблюдение настоящих Правил является обязательным.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 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Факт ознакомления с Правилами внутреннего распорядка для пациентов подтверждается путем проставления подписи при заключении договора на оказание медицинских услуг.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 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По вопросам</w:t>
      </w:r>
      <w:r w:rsidR="00AD22D5"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,</w:t>
      </w: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 xml:space="preserve"> не предусмотренным данным Положением</w:t>
      </w:r>
      <w:r w:rsidR="00AD22D5"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,</w:t>
      </w: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 xml:space="preserve"> стороны руководствуются действующим законодательством.</w:t>
      </w:r>
    </w:p>
    <w:p w:rsidR="00D84CC4" w:rsidRPr="00365280" w:rsidRDefault="00D84CC4" w:rsidP="00D84CC4">
      <w:pPr>
        <w:spacing w:after="0" w:line="255" w:lineRule="atLeast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 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Настоящие Правила размещаются для всеобщего ознакомления на информационных стендах  клиники, на сайте клиники в сети «Интернет».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 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Основные понятия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В настоящих Правилах используются следующие основные понятия: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Медицинская услуга</w:t>
      </w: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 — медицинское вмешательство или комплекс медицинских вмешательств, направленных на профилактику, диагностику и лечение заболеваний, медицинскую реабилитацию и имеющих самостоятельное законченное значение.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Медицинская помощь</w:t>
      </w: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 — комплекс мероприятий, направленных на поддержание и (или) восстановление здоровья и включающих в себя предоставление медицинских услуг.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Услуги медицинского сервиса и услуги, косвенно связанные с медицинскими</w:t>
      </w: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 — услуги гражданам и организациям, выполняемые клиникой в процессе оказания медицинской помощи, но не являющиеся элементами медицинской помощи.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Пациент</w:t>
      </w: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 — физическое лицо, которому оказывается медицинская помощь или которое обратилось за оказанием медицинской помощи независимо от наличия у него заболевания и от его состояния.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lastRenderedPageBreak/>
        <w:t>Посетитель - </w:t>
      </w: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посетителем </w:t>
      </w:r>
      <w:proofErr w:type="spellStart"/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клиникипризнается</w:t>
      </w:r>
      <w:proofErr w:type="spellEnd"/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любое физическое лицо, временно находящееся в здании или служебном помещении клиники, в том числе сопровождающее несовершеннолетних, для которого клиника не является местом работы.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Несовершеннолетние лица в возрасте до 14 лет могут находиться в зданиях и служебных помещениях клиники только в сопровождении родителей, близких родственников, опекунов или педагогов (других сопровождающих лиц).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Лечащий врач</w:t>
      </w: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 — врач, на которого возложены функции по организации и непосредственному оказанию пациенту медицинской помощи в период наблюдения за ним и его лечения в клиники.</w:t>
      </w:r>
    </w:p>
    <w:p w:rsidR="00D84CC4" w:rsidRPr="00365280" w:rsidRDefault="00D84CC4" w:rsidP="00D84CC4">
      <w:pPr>
        <w:spacing w:after="0" w:line="240" w:lineRule="auto"/>
        <w:ind w:left="142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2. Порядок обращения в Клинику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 xml:space="preserve">ООО «КСМ» является медицинской организацией частной системы здравоохранения, оказывающей медицинскую помощь на возмездной основе в </w:t>
      </w:r>
      <w:r w:rsidR="006E190C"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соответстви</w:t>
      </w:r>
      <w:r w:rsidR="006E190C" w:rsidRPr="00365280">
        <w:rPr>
          <w:rFonts w:ascii="NeoSansCyr-Regular" w:eastAsia="Times New Roman" w:hAnsi="NeoSansCyr-Regular" w:hint="eastAsia"/>
          <w:bdr w:val="none" w:sz="0" w:space="0" w:color="auto" w:frame="1"/>
          <w:lang w:eastAsia="ru-RU"/>
        </w:rPr>
        <w:t>и</w:t>
      </w: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 xml:space="preserve"> с лицензией на медицинскую деятельность, выданную в установленном порядке.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Медицинская помощь оказывается по предварительной записи. Предварительная запись на прием осуществляется через регистратуру посредством телефонной связи или при личной явке. Т</w:t>
      </w:r>
      <w:r w:rsidR="006E190C"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елефон регистратуры:  8(4932) 923</w:t>
      </w: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-555, сот. 500-901. При записи на прием пациенту необходимо сообщить администратору свои ФИО, контактный телефон.  В особых случаях, включая необходимость получения неотложной помощи, услуги предоставляются  без  предварительной  записи и/или  вне  установленной очереди.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До назначенного времени на посещение врача Пациент должен явиться в Клинику,  обратиться в регистратуру и сообщить о своей явке.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В случае обращения в Клинику впервые:</w:t>
      </w:r>
    </w:p>
    <w:p w:rsidR="00D84CC4" w:rsidRPr="00365280" w:rsidRDefault="00D84CC4" w:rsidP="00D84CC4">
      <w:pPr>
        <w:spacing w:after="0" w:line="240" w:lineRule="auto"/>
        <w:ind w:left="862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в регистратуре с Пациентом заключается договор на оказание платных медицинских услуг в 2-х экземплярах, один из которых остается у Пациента;</w:t>
      </w:r>
    </w:p>
    <w:p w:rsidR="00D84CC4" w:rsidRPr="00365280" w:rsidRDefault="00D84CC4" w:rsidP="006E190C">
      <w:pPr>
        <w:pStyle w:val="a3"/>
        <w:numPr>
          <w:ilvl w:val="0"/>
          <w:numId w:val="2"/>
        </w:numPr>
        <w:spacing w:after="0" w:line="240" w:lineRule="auto"/>
        <w:ind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dr w:val="none" w:sz="0" w:space="0" w:color="auto" w:frame="1"/>
          <w:lang w:eastAsia="ru-RU"/>
        </w:rPr>
        <w:t>оформляется  медицинская  карта  амбулаторного больного на пациента старше 14 лет или история  развития  ребенка  на  пациента младше  15  лет, в которую вносятся следующие сведения: ФИО  пациента  (полностью),  пол,  дата рождения  (число,  месяц, год), адрес , контактный телефон.</w:t>
      </w:r>
    </w:p>
    <w:p w:rsidR="00E2653F" w:rsidRPr="00365280" w:rsidRDefault="00E2653F" w:rsidP="00E2653F">
      <w:pPr>
        <w:spacing w:after="0" w:line="240" w:lineRule="auto"/>
        <w:ind w:right="140"/>
        <w:jc w:val="both"/>
        <w:textAlignment w:val="baseline"/>
        <w:rPr>
          <w:rFonts w:ascii="NeoSansCyr-Regular" w:eastAsia="Times New Roman" w:hAnsi="NeoSansCyr-Regular"/>
          <w:lang w:eastAsia="ru-RU"/>
        </w:rPr>
      </w:pPr>
      <w:r w:rsidRPr="00365280">
        <w:rPr>
          <w:rFonts w:ascii="NeoSansCyr-Regular" w:eastAsia="Times New Roman" w:hAnsi="NeoSansCyr-Regular"/>
          <w:sz w:val="27"/>
          <w:szCs w:val="27"/>
          <w:lang w:eastAsia="ru-RU"/>
        </w:rPr>
        <w:t xml:space="preserve">           </w:t>
      </w:r>
      <w:r w:rsidR="008F7265" w:rsidRPr="00365280">
        <w:rPr>
          <w:rFonts w:ascii="NeoSansCyr-Regular" w:eastAsia="Times New Roman" w:hAnsi="NeoSansCyr-Regular"/>
          <w:lang w:eastAsia="ru-RU"/>
        </w:rPr>
        <w:t>в регистратуре с Пациентом</w:t>
      </w:r>
      <w:r w:rsidR="008F7265" w:rsidRPr="00365280">
        <w:rPr>
          <w:rFonts w:ascii="NeoSansCyr-Regular" w:eastAsia="Times New Roman" w:hAnsi="NeoSansCyr-Regular"/>
          <w:sz w:val="27"/>
          <w:szCs w:val="27"/>
          <w:lang w:eastAsia="ru-RU"/>
        </w:rPr>
        <w:t xml:space="preserve"> </w:t>
      </w:r>
      <w:r w:rsidR="00836F30" w:rsidRPr="00365280">
        <w:rPr>
          <w:rFonts w:ascii="NeoSansCyr-Regular" w:eastAsia="Times New Roman" w:hAnsi="NeoSansCyr-Regular"/>
          <w:lang w:eastAsia="ru-RU"/>
        </w:rPr>
        <w:t>заключается  согласие на обработку персональных данных;</w:t>
      </w:r>
    </w:p>
    <w:p w:rsidR="00836F30" w:rsidRPr="00365280" w:rsidRDefault="00836F30" w:rsidP="00E2653F">
      <w:pPr>
        <w:spacing w:after="0" w:line="240" w:lineRule="auto"/>
        <w:ind w:right="140"/>
        <w:jc w:val="both"/>
        <w:textAlignment w:val="baseline"/>
        <w:rPr>
          <w:rFonts w:ascii="NeoSansCyr-Regular" w:eastAsia="Times New Roman" w:hAnsi="NeoSansCyr-Regular"/>
          <w:lang w:eastAsia="ru-RU"/>
        </w:rPr>
      </w:pPr>
      <w:r w:rsidRPr="00365280">
        <w:rPr>
          <w:rFonts w:ascii="NeoSansCyr-Regular" w:eastAsia="Times New Roman" w:hAnsi="NeoSansCyr-Regular"/>
          <w:lang w:eastAsia="ru-RU"/>
        </w:rPr>
        <w:t xml:space="preserve">             заключается добровольное информированное соглас</w:t>
      </w:r>
      <w:r w:rsidR="008F7265" w:rsidRPr="00365280">
        <w:rPr>
          <w:rFonts w:ascii="NeoSansCyr-Regular" w:eastAsia="Times New Roman" w:hAnsi="NeoSansCyr-Regular"/>
          <w:lang w:eastAsia="ru-RU"/>
        </w:rPr>
        <w:t xml:space="preserve">ие на перечень медицинских вмешательств, утвержденных Приказом МЗ и СР РФ от 23 апреля 2012 года № 390 </w:t>
      </w:r>
      <w:r w:rsidR="00CA5D80" w:rsidRPr="00365280">
        <w:rPr>
          <w:rFonts w:ascii="NeoSansCyr-Regular" w:eastAsia="Times New Roman" w:hAnsi="NeoSansCyr-Regular"/>
          <w:lang w:eastAsia="ru-RU"/>
        </w:rPr>
        <w:t>для получения первичной медико-санитарной помощи</w:t>
      </w:r>
    </w:p>
    <w:p w:rsidR="00D84CC4" w:rsidRPr="00365280" w:rsidRDefault="00D84CC4" w:rsidP="00D84CC4">
      <w:pPr>
        <w:spacing w:after="0" w:line="240" w:lineRule="auto"/>
        <w:ind w:left="142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3. Права и обязанности пациента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365280">
        <w:rPr>
          <w:rFonts w:ascii="NeoSansCyr-Regular" w:eastAsia="Times New Roman" w:hAnsi="NeoSansCyr-Regular"/>
          <w:b/>
          <w:bCs/>
          <w:i/>
          <w:iCs/>
          <w:bdr w:val="none" w:sz="0" w:space="0" w:color="auto" w:frame="1"/>
          <w:lang w:eastAsia="ru-RU"/>
        </w:rPr>
        <w:t>Пациент имеет право на: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выбор врача и выбор медицинской организации в соответствии с ФЗ от 21.11.2011г. № 323-ФЗ «Об основах охраны здоровья граждан в Российской Федерации»;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получение консультаций врачей-специалистов;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облегчение боли, связанной с заболеванием и (или) медицинским вмешательством, доступными методами и лекарственными препаратами;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получение  информации  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 с  ними  риске,  возможных  вариантах  медицинского  вмешательства, их последствиях и результатах проведенного лечения;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получение информации о фамилии, имени, отчестве, должности, квалификации его лечащего врача и других лиц, участвующих в оказании ему медицинской помощи;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выбор лиц, которым в интересах пациента может быть передана информация о состоянии его здоровья;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защиту сведений, составляющих врачебную тайну;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отказ от медицинского вмешательства;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возмещение вреда, причиненного здоровью при оказании ему медицинской помощи;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допуск к нему адвоката или законного представителя для защиты своих прав;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допуск к нему священнослужителя;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предоставление информированного  добровольного согласия на медицинское вмешательство, являющееся необходимым предварительным условием медицинского вмешательства;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lastRenderedPageBreak/>
        <w:t>отказ от медицинского вмешательства;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непосредственное ознакомление  с медицинской документацией, отражающей состояние его здоровья, и получать на основании такой документации консультации у других специалистов;</w:t>
      </w:r>
    </w:p>
    <w:p w:rsidR="00D84CC4" w:rsidRPr="00365280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365280">
        <w:rPr>
          <w:rFonts w:ascii="Times New Roman" w:eastAsia="Times New Roman" w:hAnsi="Times New Roman"/>
          <w:bdr w:val="none" w:sz="0" w:space="0" w:color="auto" w:frame="1"/>
          <w:lang w:eastAsia="ru-RU"/>
        </w:rPr>
        <w:t>получение, на основании письменного заявления, отражающих состояние его здоровья медицинских документов, их копий и выписок из медицинских документов соответствии с Правилами предоставления  пациенту  либо  его законному представителю медицинских документов (их копий) и выписок из них, утвержденных руководителем Клиники.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получение медицинских услуг и иных услуг в рамках программ обязательного и добровольного медицинского страхования в медицинских организациях, оказывающих медицинскую помощь по Программе государственных гарантий;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возмещение  ущерба  в  случае  причинения  вреда  его здоровью  при оказании медицинской помощи.</w:t>
      </w:r>
    </w:p>
    <w:p w:rsidR="00D84CC4" w:rsidRPr="00480CD9" w:rsidRDefault="00D84CC4" w:rsidP="00D84CC4">
      <w:pPr>
        <w:spacing w:after="0" w:line="240" w:lineRule="auto"/>
        <w:ind w:left="567" w:right="140" w:hanging="425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80CD9">
        <w:rPr>
          <w:rFonts w:ascii="NeoSansCyr-Regular" w:eastAsia="Times New Roman" w:hAnsi="NeoSansCyr-Regular"/>
          <w:b/>
          <w:bCs/>
          <w:i/>
          <w:iCs/>
          <w:bdr w:val="none" w:sz="0" w:space="0" w:color="auto" w:frame="1"/>
          <w:lang w:eastAsia="ru-RU"/>
        </w:rPr>
        <w:t>     Пациент обязан: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принимать меры к сохранению и укреплению своего здоровья;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своевременно обращаться за медицинской помощью;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находясь  на  лечении,  соблюдать  режим  лечения, в том числе определенный на период его временной нетрудоспособности, и правила поведения пациента в Клинике;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проявлять  в  общении  с  медицинскими  работниками такт и уважение, быть выдержанным, доброжелательным;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не приходить на прием к врачу в алкогольном, наркотическом, ином токсическом опьянении;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своевременно являться  на  прием  и  предупреждать  о  невозможности  явки по уважительной причине;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являться на лечение и диспансерные осмотры в установленное и согласованное с врачом время;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сообщать врачу всю информацию, необходимую для постановки диагноза и лечения заболевания;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информировать  о  перенесенных  заболеваниях,  известных  ему  аллергических  реакциях,  противопоказаниях, представить иные сведения, которые могут сказаться на качестве услуг;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подписать информированное согласие на медицинское вмешательство;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ознакомиться с рекомендованным планом лечения и соблюдать его;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своевременно и неукоснительно выполнять все предписания лечащего врача;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немедленно информировать лечащего врача об изменении состояния своего здоровья в процессе диагностики и лечения;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не предпринимать действий,  способных  нарушить  права  других пациентов  и  работников  Учреждения;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соблюдать установленн</w:t>
      </w:r>
      <w:r w:rsidR="00480CD9"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ый порядок деятельности Клиники</w:t>
      </w: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, нормы поведения в общественных местах;</w:t>
      </w:r>
    </w:p>
    <w:p w:rsidR="00D84CC4" w:rsidRPr="00480CD9" w:rsidRDefault="00480CD9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посещать подразделения Клиники</w:t>
      </w:r>
      <w:r w:rsidR="00D84CC4"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,  медицинские кабинеты в соответствии с установленным графиком их работы;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при посещении медицинских кабинетов желательно надевать на обувь бахилы или переобуваться в сменную обувь;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не  вмешиваться в  действия  лечащего  врача,  осуществлять иные действия, способствующие нарушению процесса оказания медицинской помощи;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не  допускать проявлений  неуважительного  отношения  к  иным  пациентам  и работникам Клиники;</w:t>
      </w:r>
    </w:p>
    <w:p w:rsidR="00D84CC4" w:rsidRPr="00480CD9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0CD9">
        <w:rPr>
          <w:rFonts w:ascii="Times New Roman" w:eastAsia="Times New Roman" w:hAnsi="Times New Roman"/>
          <w:bdr w:val="none" w:sz="0" w:space="0" w:color="auto" w:frame="1"/>
          <w:lang w:eastAsia="ru-RU"/>
        </w:rPr>
        <w:t>бережно  относиться  к  имуществу  Клиники,  соблюдать  чистоту  и тишину в помещениях Клиники.</w:t>
      </w:r>
    </w:p>
    <w:p w:rsidR="00D84CC4" w:rsidRPr="00491407" w:rsidRDefault="00D84CC4" w:rsidP="00D84CC4">
      <w:pPr>
        <w:spacing w:after="0" w:line="240" w:lineRule="auto"/>
        <w:ind w:left="142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4. ПРАВА И ОБЯЗАННОСТИ ЛЕЧАЩЕГО ВРАЧА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/>
          <w:bCs/>
          <w:i/>
          <w:iCs/>
          <w:bdr w:val="none" w:sz="0" w:space="0" w:color="auto" w:frame="1"/>
          <w:lang w:eastAsia="ru-RU"/>
        </w:rPr>
        <w:t>Лечащий врач имеет право: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 самостоятельно определять объем исследований и необходимых действий, направленных на установление верного диагноза и оказания медицинской услуги;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вправе с уведомлением пациента вносить изменения в лечение и провести дополнительное специализированное лечение;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lastRenderedPageBreak/>
        <w:t>в случае непредвиденного отсутствия лечащего врача в день, назначенный для проведения медицинской услуги, учреждение вправе назначить другого врача;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медицинский работник имеет право на защиту своей профессиональной чести и достоинства;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совершенствование профессиональных знаний;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/>
          <w:bCs/>
          <w:i/>
          <w:iCs/>
          <w:bdr w:val="none" w:sz="0" w:space="0" w:color="auto" w:frame="1"/>
          <w:lang w:eastAsia="ru-RU"/>
        </w:rPr>
        <w:t>лечащий врач по согласованию с главным врачом  может отказаться от наблюдения за пациентом и его лечения</w:t>
      </w: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D84CC4" w:rsidRPr="004504A1" w:rsidRDefault="00D84CC4" w:rsidP="00D84CC4">
      <w:pPr>
        <w:spacing w:after="0" w:line="240" w:lineRule="auto"/>
        <w:ind w:left="142" w:right="140"/>
        <w:jc w:val="both"/>
        <w:textAlignment w:val="baseline"/>
        <w:rPr>
          <w:rFonts w:ascii="NeoSansCyr-Regular" w:eastAsia="Times New Roman" w:hAnsi="NeoSansCyr-Regular"/>
          <w:color w:val="34495E"/>
          <w:sz w:val="27"/>
          <w:szCs w:val="27"/>
          <w:lang w:eastAsia="ru-RU"/>
        </w:rPr>
      </w:pPr>
      <w:r w:rsidRPr="004504A1">
        <w:rPr>
          <w:rFonts w:ascii="NeoSansCyr-Regular" w:eastAsia="Times New Roman" w:hAnsi="NeoSansCyr-Regular"/>
          <w:color w:val="34495E"/>
          <w:bdr w:val="none" w:sz="0" w:space="0" w:color="auto" w:frame="1"/>
          <w:lang w:eastAsia="ru-RU"/>
        </w:rPr>
        <w:t> </w:t>
      </w:r>
    </w:p>
    <w:p w:rsidR="00D84CC4" w:rsidRPr="00491407" w:rsidRDefault="00D84CC4" w:rsidP="00D84CC4">
      <w:pPr>
        <w:spacing w:after="0" w:line="240" w:lineRule="auto"/>
        <w:ind w:left="142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    </w:t>
      </w:r>
      <w:r w:rsidRPr="00491407">
        <w:rPr>
          <w:rFonts w:ascii="NeoSansCyr-Regular" w:eastAsia="Times New Roman" w:hAnsi="NeoSansCyr-Regular"/>
          <w:b/>
          <w:bCs/>
          <w:i/>
          <w:iCs/>
          <w:bdr w:val="none" w:sz="0" w:space="0" w:color="auto" w:frame="1"/>
          <w:lang w:eastAsia="ru-RU"/>
        </w:rPr>
        <w:t> Лечащий врач обязан:</w:t>
      </w:r>
    </w:p>
    <w:p w:rsidR="00D84CC4" w:rsidRPr="00491407" w:rsidRDefault="00491407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организовать</w:t>
      </w:r>
      <w:r w:rsidR="00D84CC4"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 xml:space="preserve"> своевременное квалифицированное обследование и лечение пациента;</w:t>
      </w:r>
    </w:p>
    <w:p w:rsidR="00D84CC4" w:rsidRPr="00491407" w:rsidRDefault="00491407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предоставлять</w:t>
      </w:r>
      <w:r w:rsidR="00D84CC4"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 xml:space="preserve"> информацию о состоянии здоровья пациента;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предоста</w:t>
      </w:r>
      <w:r w:rsidR="00491407"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влять</w:t>
      </w: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 xml:space="preserve">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по требованию пациента или его за</w:t>
      </w:r>
      <w:r w:rsidR="00491407"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конного представителя приглашать или направлять</w:t>
      </w: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 xml:space="preserve"> на консультации к врачам-специалистам;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при необходимости созывает консилиум врачей.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/>
          <w:bCs/>
          <w:i/>
          <w:iCs/>
          <w:bdr w:val="none" w:sz="0" w:space="0" w:color="auto" w:frame="1"/>
          <w:lang w:eastAsia="ru-RU"/>
        </w:rPr>
        <w:t>Лечащий врач по согласованию с главным врачом Клиники может отказаться от наблюдения за пациентом и его лечения</w:t>
      </w: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соблюдать нормы профессиональной этики и деонтологии во взаимоотношениях с коллегами, пациентами и родственниками пациентов;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соблюдать врачебную тайну</w:t>
      </w:r>
      <w:r w:rsidRPr="00491407">
        <w:rPr>
          <w:rFonts w:ascii="NeoSansCyr-Regular" w:eastAsia="Times New Roman" w:hAnsi="NeoSansCyr-Regular"/>
          <w:b/>
          <w:bCs/>
          <w:bdr w:val="none" w:sz="0" w:space="0" w:color="auto" w:frame="1"/>
          <w:lang w:eastAsia="ru-RU"/>
        </w:rPr>
        <w:t>.</w:t>
      </w:r>
    </w:p>
    <w:p w:rsidR="00D84CC4" w:rsidRPr="00491407" w:rsidRDefault="00D84CC4" w:rsidP="00D84CC4">
      <w:pPr>
        <w:spacing w:after="0" w:line="240" w:lineRule="auto"/>
        <w:ind w:left="142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5. Правила безопасности</w:t>
      </w:r>
    </w:p>
    <w:p w:rsidR="00D84CC4" w:rsidRPr="00491407" w:rsidRDefault="00D84CC4" w:rsidP="00D84CC4">
      <w:pPr>
        <w:spacing w:after="0" w:line="240" w:lineRule="auto"/>
        <w:ind w:left="567" w:right="-1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491407">
        <w:rPr>
          <w:rFonts w:ascii="NeoSansCyr-Regular" w:eastAsia="Times New Roman" w:hAnsi="NeoSansCyr-Regular"/>
          <w:b/>
          <w:bCs/>
          <w:bdr w:val="none" w:sz="0" w:space="0" w:color="auto" w:frame="1"/>
          <w:lang w:eastAsia="ru-RU"/>
        </w:rPr>
        <w:t>Пациентам и посетителям</w:t>
      </w:r>
      <w:r w:rsidRPr="00491407">
        <w:rPr>
          <w:rFonts w:ascii="NeoSansCyr-Regular" w:eastAsia="Times New Roman" w:hAnsi="NeoSansCyr-Regular"/>
          <w:bdr w:val="none" w:sz="0" w:space="0" w:color="auto" w:frame="1"/>
          <w:lang w:eastAsia="ru-RU"/>
        </w:rPr>
        <w:t>, в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безопасности работников Клиники, пациентов и посетителей в зданиях и служебных помещениях, </w:t>
      </w:r>
      <w:r w:rsidRPr="00491407">
        <w:rPr>
          <w:rFonts w:ascii="NeoSansCyr-Regular" w:eastAsia="Times New Roman" w:hAnsi="NeoSansCyr-Regular"/>
          <w:b/>
          <w:bCs/>
          <w:bdr w:val="none" w:sz="0" w:space="0" w:color="auto" w:frame="1"/>
          <w:lang w:eastAsia="ru-RU"/>
        </w:rPr>
        <w:t>запрещается: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dr w:val="none" w:sz="0" w:space="0" w:color="auto" w:frame="1"/>
          <w:lang w:eastAsia="ru-RU"/>
        </w:rPr>
        <w:t>проносить в здания и служебные помещения Клиники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dr w:val="none" w:sz="0" w:space="0" w:color="auto" w:frame="1"/>
          <w:lang w:eastAsia="ru-RU"/>
        </w:rPr>
        <w:t>иметь при себе крупногабаритные предметы (в т. ч. хозяйственные сумки, рюкзаки, вещевые мешки, чемоданы, корзины и т. п.);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dr w:val="none" w:sz="0" w:space="0" w:color="auto" w:frame="1"/>
          <w:lang w:eastAsia="ru-RU"/>
        </w:rPr>
        <w:t>находиться в служебных помещениях Клиники без разрешения;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dr w:val="none" w:sz="0" w:space="0" w:color="auto" w:frame="1"/>
          <w:lang w:eastAsia="ru-RU"/>
        </w:rPr>
        <w:t>курить на крыльце, лестничных площадках, в коридорах, кабинетах, фойе и др. помещениях Клиники;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dr w:val="none" w:sz="0" w:space="0" w:color="auto" w:frame="1"/>
          <w:lang w:eastAsia="ru-RU"/>
        </w:rPr>
        <w:t>играть в азартные игры в помещениях и на территории Клиники;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dr w:val="none" w:sz="0" w:space="0" w:color="auto" w:frame="1"/>
          <w:lang w:eastAsia="ru-RU"/>
        </w:rPr>
        <w:t>громко разговаривать, шуметь, хлопать дверями;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dr w:val="none" w:sz="0" w:space="0" w:color="auto" w:frame="1"/>
          <w:lang w:eastAsia="ru-RU"/>
        </w:rPr>
        <w:t>оставлять малолетних детей без присмотра;</w:t>
      </w:r>
    </w:p>
    <w:p w:rsidR="00D84CC4" w:rsidRPr="00491407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91407">
        <w:rPr>
          <w:rFonts w:ascii="Times New Roman" w:eastAsia="Times New Roman" w:hAnsi="Times New Roman"/>
          <w:bdr w:val="none" w:sz="0" w:space="0" w:color="auto" w:frame="1"/>
          <w:lang w:eastAsia="ru-RU"/>
        </w:rPr>
        <w:t>выносить из помещения Клиники документы, полученные для ознакомления;</w:t>
      </w:r>
    </w:p>
    <w:p w:rsidR="00D84CC4" w:rsidRPr="00A2776D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изымать какие-либо документы из медицинских карт, со стендов и из папок информационных стендов;</w:t>
      </w:r>
    </w:p>
    <w:p w:rsidR="00D84CC4" w:rsidRPr="00A2776D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размещать в помещениях и на территории Клиники  объявления без р</w:t>
      </w:r>
      <w:r w:rsidR="00A2776D"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азрешения администрации Клиники</w:t>
      </w: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;</w:t>
      </w:r>
    </w:p>
    <w:p w:rsidR="00D84CC4" w:rsidRPr="00A2776D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производить фото- и видеосъемку без предварительного р</w:t>
      </w:r>
      <w:r w:rsidR="00491407"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азрешения администрации Клиники</w:t>
      </w: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;</w:t>
      </w:r>
    </w:p>
    <w:p w:rsidR="00D84CC4" w:rsidRPr="00A2776D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выполнять в помещениях Клиники  функции торговых агентов, представителей и находиться в помещениях Клиники  в иных коммерческих целях;</w:t>
      </w:r>
    </w:p>
    <w:p w:rsidR="00D84CC4" w:rsidRPr="00A2776D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lastRenderedPageBreak/>
        <w:t>находиться в помещениях Клиники  в верхней одежде, грязной обуви;</w:t>
      </w:r>
    </w:p>
    <w:p w:rsidR="00D84CC4" w:rsidRPr="00A2776D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преграждать проезд санитарно</w:t>
      </w:r>
      <w:r w:rsidR="00A2776D"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го транспорта к зданиям Клиники</w:t>
      </w: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.</w:t>
      </w:r>
    </w:p>
    <w:p w:rsidR="00D84CC4" w:rsidRPr="004504A1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color w:val="34495E"/>
          <w:sz w:val="27"/>
          <w:szCs w:val="27"/>
          <w:lang w:eastAsia="ru-RU"/>
        </w:rPr>
      </w:pPr>
      <w:r w:rsidRPr="00A2776D">
        <w:rPr>
          <w:rFonts w:ascii="Times New Roman" w:eastAsia="Times New Roman" w:hAnsi="Times New Roman"/>
          <w:bdr w:val="none" w:sz="0" w:space="0" w:color="auto" w:frame="1"/>
          <w:lang w:eastAsia="ru-RU"/>
        </w:rPr>
        <w:t>Запрещается доступ в здание и помещения Клиники лицам в состоянии алкогольного или наркотического опьянения, с агрессивным поведением, имеющим внешний вид, не отвечающим санитарно-гигиеническим требованиям. В случае выявления указанных лиц они удаляются из здания и помещений Клиники сотрудниками охраны и (или) правоохранительных органов</w:t>
      </w:r>
      <w:r w:rsidRPr="004504A1">
        <w:rPr>
          <w:rFonts w:ascii="Times New Roman" w:eastAsia="Times New Roman" w:hAnsi="Times New Roman"/>
          <w:color w:val="34495E"/>
          <w:bdr w:val="none" w:sz="0" w:space="0" w:color="auto" w:frame="1"/>
          <w:lang w:eastAsia="ru-RU"/>
        </w:rPr>
        <w:t>.</w:t>
      </w:r>
    </w:p>
    <w:p w:rsidR="00D84CC4" w:rsidRPr="00F35F0E" w:rsidRDefault="00D84CC4" w:rsidP="00D84CC4">
      <w:pPr>
        <w:spacing w:after="0" w:line="240" w:lineRule="auto"/>
        <w:ind w:left="578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F35F0E">
        <w:rPr>
          <w:rFonts w:ascii="NeoSansCyr-Regular" w:eastAsia="Times New Roman" w:hAnsi="NeoSansCyr-Regular"/>
          <w:b/>
          <w:bCs/>
          <w:bdr w:val="none" w:sz="0" w:space="0" w:color="auto" w:frame="1"/>
          <w:lang w:eastAsia="ru-RU"/>
        </w:rPr>
        <w:t>Посетителям с детьми </w:t>
      </w:r>
      <w:r w:rsidRPr="00F35F0E">
        <w:rPr>
          <w:rFonts w:ascii="NeoSansCyr-Regular" w:eastAsia="Times New Roman" w:hAnsi="NeoSansCyr-Regular"/>
          <w:bdr w:val="none" w:sz="0" w:space="0" w:color="auto" w:frame="1"/>
          <w:lang w:eastAsia="ru-RU"/>
        </w:rPr>
        <w:t> запрещается (в дополнение):</w:t>
      </w:r>
    </w:p>
    <w:p w:rsidR="00D84CC4" w:rsidRPr="00F35F0E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F35F0E">
        <w:rPr>
          <w:rFonts w:ascii="Times New Roman" w:eastAsia="Times New Roman" w:hAnsi="Times New Roman"/>
          <w:bdr w:val="none" w:sz="0" w:space="0" w:color="auto" w:frame="1"/>
          <w:lang w:eastAsia="ru-RU"/>
        </w:rPr>
        <w:t>покидать кабинет во время выполнения назначений и процедур.</w:t>
      </w:r>
    </w:p>
    <w:p w:rsidR="00D84CC4" w:rsidRPr="00F35F0E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F35F0E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бросать на пол, класть на столы, кушетки, </w:t>
      </w:r>
      <w:proofErr w:type="spellStart"/>
      <w:r w:rsidRPr="00F35F0E">
        <w:rPr>
          <w:rFonts w:ascii="Times New Roman" w:eastAsia="Times New Roman" w:hAnsi="Times New Roman"/>
          <w:bdr w:val="none" w:sz="0" w:space="0" w:color="auto" w:frame="1"/>
          <w:lang w:eastAsia="ru-RU"/>
        </w:rPr>
        <w:t>пеленальные</w:t>
      </w:r>
      <w:proofErr w:type="spellEnd"/>
      <w:r w:rsidRPr="00F35F0E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столики и пр. грязные подгузники, и средства личной гигиены;</w:t>
      </w:r>
    </w:p>
    <w:p w:rsidR="00D84CC4" w:rsidRPr="00F35F0E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F35F0E">
        <w:rPr>
          <w:rFonts w:ascii="Times New Roman" w:eastAsia="Times New Roman" w:hAnsi="Times New Roman"/>
          <w:bdr w:val="none" w:sz="0" w:space="0" w:color="auto" w:frame="1"/>
          <w:lang w:eastAsia="ru-RU"/>
        </w:rPr>
        <w:t>запрещается оставлять ребенка без присмотра на </w:t>
      </w:r>
      <w:proofErr w:type="spellStart"/>
      <w:r w:rsidRPr="00F35F0E">
        <w:rPr>
          <w:rFonts w:ascii="Times New Roman" w:eastAsia="Times New Roman" w:hAnsi="Times New Roman"/>
          <w:bdr w:val="none" w:sz="0" w:space="0" w:color="auto" w:frame="1"/>
          <w:lang w:eastAsia="ru-RU"/>
        </w:rPr>
        <w:t>пеленальном</w:t>
      </w:r>
      <w:proofErr w:type="spellEnd"/>
      <w:r w:rsidRPr="00F35F0E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столике, диване или на кушетке— это может привести к падению и тяжелей травме;</w:t>
      </w:r>
    </w:p>
    <w:p w:rsidR="00D84CC4" w:rsidRPr="00F35F0E" w:rsidRDefault="00D84CC4" w:rsidP="00D84CC4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F35F0E">
        <w:rPr>
          <w:rFonts w:ascii="Times New Roman" w:eastAsia="Times New Roman" w:hAnsi="Times New Roman"/>
          <w:bdr w:val="none" w:sz="0" w:space="0" w:color="auto" w:frame="1"/>
          <w:lang w:eastAsia="ru-RU"/>
        </w:rPr>
        <w:t>оставлять ребенка без присмотра;</w:t>
      </w:r>
    </w:p>
    <w:p w:rsidR="00D84CC4" w:rsidRPr="00F35F0E" w:rsidRDefault="00D84CC4" w:rsidP="00D84CC4">
      <w:pPr>
        <w:spacing w:after="0" w:line="240" w:lineRule="auto"/>
        <w:ind w:left="142" w:right="14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F35F0E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6. Ответственность за нарушение настоящих Правил</w:t>
      </w:r>
    </w:p>
    <w:p w:rsidR="00D84CC4" w:rsidRPr="00F35F0E" w:rsidRDefault="00D84CC4" w:rsidP="00D84CC4">
      <w:pPr>
        <w:spacing w:after="0" w:line="255" w:lineRule="atLeast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F35F0E">
        <w:rPr>
          <w:rFonts w:ascii="NeoSansCyr-Regular" w:eastAsia="Times New Roman" w:hAnsi="NeoSansCyr-Regular"/>
          <w:bdr w:val="none" w:sz="0" w:space="0" w:color="auto" w:frame="1"/>
          <w:lang w:eastAsia="ru-RU"/>
        </w:rPr>
        <w:t>В случае нарушения пациентами и иными посетителями Правил работники Клиники вправе делать им соответствующие замечания и применять иные меры воздействия, предусмотренные действующим законодательством.</w:t>
      </w:r>
    </w:p>
    <w:p w:rsidR="00D84CC4" w:rsidRPr="00F35F0E" w:rsidRDefault="00D84CC4" w:rsidP="00D84CC4">
      <w:pPr>
        <w:spacing w:after="0" w:line="255" w:lineRule="atLeast"/>
        <w:ind w:right="282"/>
        <w:jc w:val="right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F35F0E">
        <w:rPr>
          <w:rFonts w:ascii="Times New Roman" w:eastAsia="Times New Roman" w:hAnsi="Times New Roman"/>
          <w:bdr w:val="none" w:sz="0" w:space="0" w:color="auto" w:frame="1"/>
          <w:lang w:eastAsia="ru-RU"/>
        </w:rPr>
        <w:t> </w:t>
      </w:r>
    </w:p>
    <w:p w:rsidR="00D84CC4" w:rsidRPr="00F35F0E" w:rsidRDefault="00D84CC4" w:rsidP="00D84CC4">
      <w:pPr>
        <w:spacing w:after="0" w:line="255" w:lineRule="atLeast"/>
        <w:ind w:left="567" w:right="140"/>
        <w:jc w:val="both"/>
        <w:textAlignment w:val="baseline"/>
        <w:rPr>
          <w:rFonts w:ascii="NeoSansCyr-Regular" w:eastAsia="Times New Roman" w:hAnsi="NeoSansCyr-Regular"/>
          <w:sz w:val="27"/>
          <w:szCs w:val="27"/>
          <w:lang w:eastAsia="ru-RU"/>
        </w:rPr>
      </w:pPr>
      <w:r w:rsidRPr="00F35F0E">
        <w:rPr>
          <w:rFonts w:ascii="NeoSansCyr-Regular" w:eastAsia="Times New Roman" w:hAnsi="NeoSansCyr-Regular"/>
          <w:bdr w:val="none" w:sz="0" w:space="0" w:color="auto" w:frame="1"/>
          <w:lang w:eastAsia="ru-RU"/>
        </w:rPr>
        <w:t>Воспрепятствование осуществлению процесса оказания медицинской помощи, неуважение к работникам Клиники, другим пациентам и посетителям, нарушение общественного порядка в зданиях, служебных помещениях, на 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 также материального ущерба ее имуществу, влечет ответственность, предусмотренную законодательством Российской Федерации.</w:t>
      </w:r>
    </w:p>
    <w:p w:rsidR="00D84CC4" w:rsidRPr="00F35F0E" w:rsidRDefault="00D84CC4" w:rsidP="00F35F0E">
      <w:pPr>
        <w:shd w:val="clear" w:color="auto" w:fill="FFFFFF"/>
        <w:spacing w:after="0" w:line="255" w:lineRule="atLeast"/>
        <w:textAlignment w:val="baseline"/>
        <w:rPr>
          <w:rFonts w:ascii="NeoSansCyr-Regular" w:eastAsia="Times New Roman" w:hAnsi="NeoSansCyr-Regular"/>
          <w:color w:val="34495E"/>
          <w:sz w:val="24"/>
          <w:szCs w:val="24"/>
          <w:lang w:eastAsia="ru-RU"/>
        </w:rPr>
      </w:pPr>
      <w:r w:rsidRPr="004504A1">
        <w:rPr>
          <w:rFonts w:ascii="NeoSansCyr-Regular" w:eastAsia="Times New Roman" w:hAnsi="NeoSansCyr-Regular"/>
          <w:color w:val="34495E"/>
          <w:sz w:val="27"/>
          <w:szCs w:val="27"/>
          <w:lang w:eastAsia="ru-RU"/>
        </w:rPr>
        <w:br w:type="textWrapping" w:clear="all"/>
      </w:r>
      <w:r w:rsidRPr="004504A1">
        <w:rPr>
          <w:rFonts w:ascii="NeoSansCyr-Regular" w:eastAsia="Times New Roman" w:hAnsi="NeoSansCyr-Regular"/>
          <w:color w:val="757575"/>
          <w:sz w:val="27"/>
          <w:szCs w:val="27"/>
          <w:lang w:eastAsia="ru-RU"/>
        </w:rPr>
        <w:br/>
      </w:r>
    </w:p>
    <w:p w:rsidR="00D84CC4" w:rsidRPr="00F35F0E" w:rsidRDefault="00D84CC4" w:rsidP="00D84CC4">
      <w:pPr>
        <w:spacing w:after="182" w:line="240" w:lineRule="auto"/>
        <w:jc w:val="center"/>
        <w:textAlignment w:val="baseline"/>
        <w:outlineLvl w:val="4"/>
        <w:rPr>
          <w:rFonts w:ascii="NeoSansCyr-Regular" w:eastAsia="Times New Roman" w:hAnsi="NeoSansCyr-Regular"/>
          <w:sz w:val="29"/>
          <w:szCs w:val="29"/>
          <w:lang w:eastAsia="ru-RU"/>
        </w:rPr>
      </w:pPr>
      <w:r w:rsidRPr="00F35F0E">
        <w:rPr>
          <w:rFonts w:ascii="NeoSansCyr-Regular" w:eastAsia="Times New Roman" w:hAnsi="NeoSansCyr-Regular"/>
          <w:sz w:val="29"/>
          <w:szCs w:val="29"/>
          <w:lang w:eastAsia="ru-RU"/>
        </w:rPr>
        <w:t>Предупреждаем о наличии противопоказаний, необходима консультация специалиста.</w:t>
      </w:r>
    </w:p>
    <w:p w:rsidR="00D84CC4" w:rsidRPr="004504A1" w:rsidRDefault="00D84CC4" w:rsidP="00D84CC4"/>
    <w:p w:rsidR="004358CA" w:rsidRDefault="004358CA"/>
    <w:sectPr w:rsidR="004358CA" w:rsidSect="0042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SansCyr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909"/>
    <w:multiLevelType w:val="hybridMultilevel"/>
    <w:tmpl w:val="49BE509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4011010E"/>
    <w:multiLevelType w:val="multilevel"/>
    <w:tmpl w:val="A338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84CC4"/>
    <w:rsid w:val="00020750"/>
    <w:rsid w:val="000267EB"/>
    <w:rsid w:val="00042B4D"/>
    <w:rsid w:val="000438FE"/>
    <w:rsid w:val="00044DB8"/>
    <w:rsid w:val="00050F38"/>
    <w:rsid w:val="00055FA6"/>
    <w:rsid w:val="000A69BC"/>
    <w:rsid w:val="000B1FF7"/>
    <w:rsid w:val="000F740C"/>
    <w:rsid w:val="00111322"/>
    <w:rsid w:val="00124CB5"/>
    <w:rsid w:val="00135E86"/>
    <w:rsid w:val="00136611"/>
    <w:rsid w:val="00141C7B"/>
    <w:rsid w:val="00150153"/>
    <w:rsid w:val="00154D78"/>
    <w:rsid w:val="001F432A"/>
    <w:rsid w:val="002052D1"/>
    <w:rsid w:val="00210A43"/>
    <w:rsid w:val="00236F80"/>
    <w:rsid w:val="00252A6F"/>
    <w:rsid w:val="00273B30"/>
    <w:rsid w:val="002941D6"/>
    <w:rsid w:val="002A340F"/>
    <w:rsid w:val="002B4F96"/>
    <w:rsid w:val="00333C40"/>
    <w:rsid w:val="003577BA"/>
    <w:rsid w:val="00365280"/>
    <w:rsid w:val="003C6978"/>
    <w:rsid w:val="003D7268"/>
    <w:rsid w:val="004065EB"/>
    <w:rsid w:val="00425BC9"/>
    <w:rsid w:val="004358CA"/>
    <w:rsid w:val="0043649E"/>
    <w:rsid w:val="0044636D"/>
    <w:rsid w:val="0047323C"/>
    <w:rsid w:val="00480CD9"/>
    <w:rsid w:val="00491407"/>
    <w:rsid w:val="004D4239"/>
    <w:rsid w:val="004D4743"/>
    <w:rsid w:val="004D48D7"/>
    <w:rsid w:val="004D5498"/>
    <w:rsid w:val="004E632E"/>
    <w:rsid w:val="005053F7"/>
    <w:rsid w:val="005240D6"/>
    <w:rsid w:val="0054234C"/>
    <w:rsid w:val="00551111"/>
    <w:rsid w:val="00560BA0"/>
    <w:rsid w:val="00571437"/>
    <w:rsid w:val="005B5051"/>
    <w:rsid w:val="005D73A5"/>
    <w:rsid w:val="00612B91"/>
    <w:rsid w:val="006233A1"/>
    <w:rsid w:val="00653BC8"/>
    <w:rsid w:val="006A6609"/>
    <w:rsid w:val="006E190C"/>
    <w:rsid w:val="007125A5"/>
    <w:rsid w:val="0075545B"/>
    <w:rsid w:val="007A39FF"/>
    <w:rsid w:val="007A53CF"/>
    <w:rsid w:val="007B7E4D"/>
    <w:rsid w:val="007C3963"/>
    <w:rsid w:val="007F3EBE"/>
    <w:rsid w:val="008107C5"/>
    <w:rsid w:val="0082009C"/>
    <w:rsid w:val="008230DD"/>
    <w:rsid w:val="00827B9A"/>
    <w:rsid w:val="00836F30"/>
    <w:rsid w:val="008876F6"/>
    <w:rsid w:val="008C0E64"/>
    <w:rsid w:val="008D70E3"/>
    <w:rsid w:val="008F7265"/>
    <w:rsid w:val="0090256C"/>
    <w:rsid w:val="00925B14"/>
    <w:rsid w:val="009440D4"/>
    <w:rsid w:val="009714EB"/>
    <w:rsid w:val="00973A84"/>
    <w:rsid w:val="009A25C9"/>
    <w:rsid w:val="00A01AED"/>
    <w:rsid w:val="00A111A2"/>
    <w:rsid w:val="00A12937"/>
    <w:rsid w:val="00A14142"/>
    <w:rsid w:val="00A236DC"/>
    <w:rsid w:val="00A2776D"/>
    <w:rsid w:val="00A40CFE"/>
    <w:rsid w:val="00A52A03"/>
    <w:rsid w:val="00A96E61"/>
    <w:rsid w:val="00AB55AC"/>
    <w:rsid w:val="00AD22D5"/>
    <w:rsid w:val="00AF645F"/>
    <w:rsid w:val="00B23C2C"/>
    <w:rsid w:val="00B72068"/>
    <w:rsid w:val="00B8161E"/>
    <w:rsid w:val="00B852EE"/>
    <w:rsid w:val="00C12540"/>
    <w:rsid w:val="00C22D8B"/>
    <w:rsid w:val="00C62234"/>
    <w:rsid w:val="00C75AF8"/>
    <w:rsid w:val="00CA0B38"/>
    <w:rsid w:val="00CA5D80"/>
    <w:rsid w:val="00CC01DC"/>
    <w:rsid w:val="00CE28EC"/>
    <w:rsid w:val="00D135CD"/>
    <w:rsid w:val="00D84CC4"/>
    <w:rsid w:val="00DB7D84"/>
    <w:rsid w:val="00DE04E4"/>
    <w:rsid w:val="00E0330F"/>
    <w:rsid w:val="00E2653F"/>
    <w:rsid w:val="00E42B4D"/>
    <w:rsid w:val="00E63284"/>
    <w:rsid w:val="00E76211"/>
    <w:rsid w:val="00E93C2A"/>
    <w:rsid w:val="00F13AEA"/>
    <w:rsid w:val="00F273F5"/>
    <w:rsid w:val="00F35F0E"/>
    <w:rsid w:val="00F367DC"/>
    <w:rsid w:val="00F416A7"/>
    <w:rsid w:val="00F44F85"/>
    <w:rsid w:val="00F560CB"/>
    <w:rsid w:val="00F569A0"/>
    <w:rsid w:val="00F609FD"/>
    <w:rsid w:val="00F615BE"/>
    <w:rsid w:val="00F93592"/>
    <w:rsid w:val="00FE7C15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"Клиника Современной Медицины"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user405</dc:creator>
  <cp:lastModifiedBy>user405</cp:lastModifiedBy>
  <cp:revision>2</cp:revision>
  <cp:lastPrinted>2020-12-08T07:42:00Z</cp:lastPrinted>
  <dcterms:created xsi:type="dcterms:W3CDTF">2020-12-08T07:39:00Z</dcterms:created>
  <dcterms:modified xsi:type="dcterms:W3CDTF">2020-12-09T11:31:00Z</dcterms:modified>
</cp:coreProperties>
</file>